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41</w:t>
      </w:r>
      <w:r w:rsidRPr="00D6574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2016</w:t>
      </w: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PREGÃO PRESENCIAL 11/2016</w:t>
      </w:r>
      <w:r w:rsidRPr="00D65743">
        <w:rPr>
          <w:rFonts w:ascii="Arial" w:hAnsi="Arial" w:cs="Arial"/>
          <w:sz w:val="24"/>
          <w:szCs w:val="24"/>
        </w:rPr>
        <w:t xml:space="preserve"> </w:t>
      </w: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D65743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 w:rsidRPr="00D65743">
        <w:rPr>
          <w:rFonts w:ascii="Arial" w:hAnsi="Arial" w:cs="Arial"/>
          <w:b/>
          <w:sz w:val="24"/>
          <w:szCs w:val="24"/>
        </w:rPr>
        <w:t>DARCI TIRELLI</w:t>
      </w:r>
      <w:r w:rsidRPr="00D65743">
        <w:rPr>
          <w:rFonts w:ascii="Arial" w:hAnsi="Arial" w:cs="Arial"/>
          <w:sz w:val="24"/>
          <w:szCs w:val="24"/>
        </w:rPr>
        <w:t xml:space="preserve">, doravante designado CISOP, e a empresa </w:t>
      </w:r>
      <w:r w:rsidRPr="00AC620E">
        <w:rPr>
          <w:rFonts w:ascii="Arial" w:hAnsi="Arial" w:cs="Arial"/>
          <w:b/>
          <w:sz w:val="24"/>
          <w:szCs w:val="24"/>
        </w:rPr>
        <w:t>KAWAKAMI E UEMOTO CONSULTORIA EM MEDICINA E SEGURANÇA DO TRABALHO LTDA</w:t>
      </w:r>
      <w:r w:rsidRPr="00D65743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17.359.962/0001-34</w:t>
      </w:r>
      <w:r w:rsidRPr="00D65743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CASCAVEL</w:t>
      </w:r>
      <w:r w:rsidRPr="00D65743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Rua Carlos de Carvalho</w:t>
      </w:r>
      <w:r w:rsidRPr="00D65743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3290</w:t>
      </w:r>
      <w:r w:rsidRPr="00D65743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D65743">
        <w:rPr>
          <w:rFonts w:ascii="Arial" w:hAnsi="Arial" w:cs="Arial"/>
          <w:sz w:val="24"/>
          <w:szCs w:val="24"/>
        </w:rPr>
        <w:t xml:space="preserve">, neste ato representada por </w:t>
      </w:r>
      <w:r w:rsidRPr="00134B31">
        <w:rPr>
          <w:rFonts w:ascii="Arial" w:hAnsi="Arial" w:cs="Arial"/>
          <w:b/>
          <w:sz w:val="24"/>
          <w:szCs w:val="24"/>
        </w:rPr>
        <w:t>CESAR YOSHIO</w:t>
      </w:r>
      <w:r w:rsidRPr="00AC620E">
        <w:rPr>
          <w:rFonts w:ascii="Arial" w:hAnsi="Arial" w:cs="Arial"/>
          <w:b/>
          <w:sz w:val="24"/>
          <w:szCs w:val="24"/>
        </w:rPr>
        <w:t xml:space="preserve"> KAWAKAMI</w:t>
      </w:r>
      <w:r w:rsidRPr="00D65743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026.465.209-64</w:t>
      </w:r>
      <w:r w:rsidRPr="00D65743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75392133</w:t>
      </w:r>
      <w:r w:rsidRPr="00D65743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do PREGÃO PRESENCIAL Nº 11/2016 e observados os preceitos das Leis Federais nºs 10.520/2002 e 8.666/1993, o presente contrato, que se regerá pelas cláusulas e condições seguintes:</w:t>
      </w:r>
    </w:p>
    <w:p w:rsidR="00AC620E" w:rsidRPr="00D65743" w:rsidRDefault="00AC620E" w:rsidP="00AC620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65743"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  <w:r w:rsidRPr="00D65743">
        <w:rPr>
          <w:rFonts w:ascii="Arial" w:hAnsi="Arial" w:cs="Arial"/>
          <w:b/>
          <w:color w:val="000000"/>
          <w:sz w:val="22"/>
          <w:szCs w:val="22"/>
          <w:highlight w:val="lightGray"/>
        </w:rPr>
        <w:t>CLÁUSULA PRIMEIRA - DO OBJETO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2"/>
          <w:szCs w:val="22"/>
        </w:rPr>
        <w:t xml:space="preserve">1.1 - </w:t>
      </w:r>
      <w:r w:rsidRPr="00D65743">
        <w:rPr>
          <w:rFonts w:ascii="Arial" w:hAnsi="Arial" w:cs="Arial"/>
          <w:color w:val="000000"/>
          <w:sz w:val="22"/>
          <w:szCs w:val="22"/>
        </w:rPr>
        <w:t xml:space="preserve">É objeto do presente Contrato o fornecimento pela CONTRATADA ao CISOP de </w:t>
      </w:r>
      <w:r w:rsidRPr="00D65743">
        <w:rPr>
          <w:rFonts w:ascii="Arial" w:eastAsia="Calibri" w:hAnsi="Arial" w:cs="Arial"/>
          <w:b/>
          <w:bCs/>
          <w:sz w:val="24"/>
          <w:szCs w:val="24"/>
        </w:rPr>
        <w:t>CONTRATAÇÃO DE EMPRESA ESPECIALIZADA EM MEDICINA DO TRABALHO PARA ATENDER AO CISOP, NA REALIZAÇÃO DE SERVIÇOS MÉDICOS DE SAÚDE OCUPACIONAL.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65743"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Pr="00D65743">
        <w:rPr>
          <w:rFonts w:ascii="Arial" w:hAnsi="Arial" w:cs="Arial"/>
          <w:b/>
          <w:color w:val="000000"/>
          <w:sz w:val="22"/>
          <w:szCs w:val="22"/>
          <w:highlight w:val="lightGray"/>
        </w:rPr>
        <w:t>CLÁUSULA SEGUNDA - DAS CONDIÇÕES DE EXECUÇÃO DO CONTRATO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5743">
        <w:rPr>
          <w:rFonts w:ascii="Arial" w:hAnsi="Arial" w:cs="Arial"/>
          <w:b/>
          <w:color w:val="000000"/>
          <w:sz w:val="22"/>
          <w:szCs w:val="22"/>
        </w:rPr>
        <w:t xml:space="preserve">2.1 - </w:t>
      </w:r>
      <w:r w:rsidRPr="00D65743">
        <w:rPr>
          <w:rFonts w:ascii="Arial" w:hAnsi="Arial" w:cs="Arial"/>
          <w:color w:val="000000"/>
          <w:sz w:val="22"/>
          <w:szCs w:val="22"/>
        </w:rPr>
        <w:t>As condições exigíveis para a execução do presente Contrato são aquelas previstas no edital do PREGÃO PRESENCIAL Nº 11/2016.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65743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D65743">
        <w:rPr>
          <w:rFonts w:ascii="Arial" w:hAnsi="Arial" w:cs="Arial"/>
          <w:b/>
          <w:color w:val="000000"/>
          <w:sz w:val="22"/>
          <w:szCs w:val="22"/>
          <w:highlight w:val="lightGray"/>
        </w:rPr>
        <w:t>CLÁUSULA TERCEIRA- DO PREÇO E CONDIÇÕES PARA PAGAMENTO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5743">
        <w:rPr>
          <w:rFonts w:ascii="Arial" w:hAnsi="Arial" w:cs="Arial"/>
          <w:b/>
          <w:color w:val="000000"/>
          <w:sz w:val="22"/>
          <w:szCs w:val="22"/>
        </w:rPr>
        <w:t>3.1 -</w:t>
      </w:r>
      <w:r w:rsidRPr="00D65743">
        <w:rPr>
          <w:rFonts w:ascii="Arial" w:hAnsi="Arial" w:cs="Arial"/>
          <w:color w:val="000000"/>
          <w:sz w:val="22"/>
          <w:szCs w:val="22"/>
        </w:rPr>
        <w:t xml:space="preserve"> Pelo fornecimento ora contratado o CISOP pagará à CONTRATADA, em parcelas, o valor global de R$ </w:t>
      </w:r>
      <w:r>
        <w:rPr>
          <w:rFonts w:ascii="Arial" w:hAnsi="Arial" w:cs="Arial"/>
          <w:color w:val="000000"/>
          <w:sz w:val="22"/>
          <w:szCs w:val="22"/>
        </w:rPr>
        <w:t>34.352,00</w:t>
      </w:r>
      <w:r w:rsidRPr="00D65743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trinta e quatro mil trezentos e cinquenta e dois reais</w:t>
      </w:r>
      <w:r w:rsidRPr="00D65743">
        <w:rPr>
          <w:rFonts w:ascii="Arial" w:hAnsi="Arial" w:cs="Arial"/>
          <w:color w:val="000000"/>
          <w:sz w:val="22"/>
          <w:szCs w:val="22"/>
        </w:rPr>
        <w:t>), referente aos itens do PREGÃO PRESENCIAL Nº 11/2016 conforme abaixo: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2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3603"/>
        <w:gridCol w:w="1134"/>
        <w:gridCol w:w="1134"/>
        <w:gridCol w:w="1276"/>
        <w:gridCol w:w="1417"/>
      </w:tblGrid>
      <w:tr w:rsidR="00AC620E" w:rsidRPr="00D65743" w:rsidTr="00AC620E">
        <w:tc>
          <w:tcPr>
            <w:tcW w:w="1075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7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603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743">
              <w:rPr>
                <w:rFonts w:ascii="Arial" w:hAnsi="Arial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743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743">
              <w:rPr>
                <w:rFonts w:ascii="Arial" w:hAnsi="Arial" w:cs="Arial"/>
                <w:color w:val="000000"/>
                <w:sz w:val="22"/>
                <w:szCs w:val="22"/>
              </w:rPr>
              <w:t>Qtd</w:t>
            </w:r>
          </w:p>
        </w:tc>
        <w:tc>
          <w:tcPr>
            <w:tcW w:w="1276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743">
              <w:rPr>
                <w:rFonts w:ascii="Arial" w:hAnsi="Arial" w:cs="Arial"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417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743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AC620E" w:rsidRPr="00D65743" w:rsidTr="00AC620E">
        <w:tc>
          <w:tcPr>
            <w:tcW w:w="1075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3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ELABORAÇÃO E IMPLANTAÇÃO DO PPRA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1.345,50</w:t>
            </w:r>
          </w:p>
        </w:tc>
        <w:tc>
          <w:tcPr>
            <w:tcW w:w="1417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1.345,50</w:t>
            </w:r>
          </w:p>
        </w:tc>
      </w:tr>
      <w:tr w:rsidR="00AC620E" w:rsidRPr="00D65743" w:rsidTr="00AC620E">
        <w:tc>
          <w:tcPr>
            <w:tcW w:w="1075" w:type="dxa"/>
          </w:tcPr>
          <w:p w:rsidR="00AC620E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3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ELABORAÇÃO E IMPLANTAÇÃO DO PCMSO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1.395,00</w:t>
            </w:r>
          </w:p>
        </w:tc>
        <w:tc>
          <w:tcPr>
            <w:tcW w:w="1417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1.395,00</w:t>
            </w:r>
          </w:p>
        </w:tc>
      </w:tr>
      <w:tr w:rsidR="00AC620E" w:rsidRPr="00D65743" w:rsidTr="00AC620E">
        <w:tc>
          <w:tcPr>
            <w:tcW w:w="1075" w:type="dxa"/>
          </w:tcPr>
          <w:p w:rsidR="00AC620E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3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TAXA ADMINISTRATIVA MEDICINA DO TRABALHO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834,30</w:t>
            </w:r>
          </w:p>
        </w:tc>
        <w:tc>
          <w:tcPr>
            <w:tcW w:w="1417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10.011,60</w:t>
            </w:r>
          </w:p>
        </w:tc>
      </w:tr>
      <w:tr w:rsidR="00AC620E" w:rsidRPr="00D65743" w:rsidTr="00AC620E">
        <w:tc>
          <w:tcPr>
            <w:tcW w:w="1075" w:type="dxa"/>
          </w:tcPr>
          <w:p w:rsidR="00AC620E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3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EXAMES E CONSULTAS ADMISSIONAIS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1134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1.799,99</w:t>
            </w:r>
          </w:p>
        </w:tc>
        <w:tc>
          <w:tcPr>
            <w:tcW w:w="1417" w:type="dxa"/>
          </w:tcPr>
          <w:p w:rsidR="00AC620E" w:rsidRPr="00D65743" w:rsidRDefault="00AC620E" w:rsidP="0085287F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21.599,90</w:t>
            </w:r>
          </w:p>
        </w:tc>
      </w:tr>
    </w:tbl>
    <w:p w:rsidR="00AC620E" w:rsidRPr="00D65743" w:rsidRDefault="00AC620E" w:rsidP="00AC620E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pacing w:val="-3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3.1.1 -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43">
        <w:rPr>
          <w:rFonts w:ascii="Arial" w:hAnsi="Arial" w:cs="Arial"/>
          <w:color w:val="000000"/>
          <w:spacing w:val="-3"/>
          <w:sz w:val="24"/>
          <w:szCs w:val="24"/>
        </w:rPr>
        <w:t xml:space="preserve">O pagamento será efetuado, no prazo máximo de 15 (quinze) dias úteis a contar da aceitação e do recebimento definitivo dos produtos pelo CISOP, por meio de depósito bancário ou por outro meio que vier a ser acordado entre as partes, mediante apresentação da correspondente nota fiscal (corretamente preenchida) ao Setor Financeiro do CISOP. 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3.2 -</w:t>
      </w:r>
      <w:r w:rsidRPr="00D65743">
        <w:rPr>
          <w:rFonts w:ascii="Arial" w:hAnsi="Arial" w:cs="Arial"/>
          <w:sz w:val="24"/>
          <w:szCs w:val="24"/>
        </w:rPr>
        <w:t xml:space="preserve"> A liquidação da despesa será feita com o reconhecimento formal pelo gestor do Contrato de que o fornecimento se deu de forma efetiva e satisfatória. 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3.3 –</w:t>
      </w:r>
      <w:r w:rsidRPr="00D65743">
        <w:rPr>
          <w:rFonts w:ascii="Arial" w:hAnsi="Arial" w:cs="Arial"/>
          <w:sz w:val="24"/>
          <w:szCs w:val="24"/>
        </w:rPr>
        <w:t xml:space="preserve"> O CISOP não efetuará, em nenhuma hipótese, pagamento antecipado.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3.4 -</w:t>
      </w:r>
      <w:r w:rsidRPr="00D65743">
        <w:rPr>
          <w:rFonts w:ascii="Arial" w:hAnsi="Arial" w:cs="Arial"/>
          <w:sz w:val="24"/>
          <w:szCs w:val="24"/>
        </w:rPr>
        <w:t xml:space="preserve"> A nota fiscal deverá ser emitida pela CONTRATADA em inteira conformidade com as exigências legais e contratuais, especialmente com as de natureza fiscal, com destaque, quando exigíveis, das retenções tributárias, constando ainda o número do Pregão Presencial </w:t>
      </w:r>
      <w:r w:rsidRPr="00D65743">
        <w:rPr>
          <w:rFonts w:ascii="Arial" w:hAnsi="Arial" w:cs="Arial"/>
          <w:sz w:val="22"/>
          <w:szCs w:val="22"/>
        </w:rPr>
        <w:t>Nº 11/2016</w:t>
      </w:r>
      <w:r w:rsidRPr="00D65743">
        <w:rPr>
          <w:rFonts w:ascii="Arial" w:hAnsi="Arial" w:cs="Arial"/>
          <w:sz w:val="24"/>
          <w:szCs w:val="24"/>
        </w:rPr>
        <w:t xml:space="preserve">, banco, agência e conta corrente. 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3.5 -</w:t>
      </w:r>
      <w:r w:rsidRPr="00D65743">
        <w:rPr>
          <w:rFonts w:ascii="Arial" w:hAnsi="Arial" w:cs="Arial"/>
          <w:sz w:val="24"/>
          <w:szCs w:val="24"/>
        </w:rPr>
        <w:t xml:space="preserve"> As notas fiscais deverão, ainda, ser expressas na mesma unidade, conforme as quantidades efetivamente solicitadas e entregues ao CISOP.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3.6 –</w:t>
      </w:r>
      <w:r w:rsidRPr="00D65743">
        <w:rPr>
          <w:rFonts w:ascii="Arial" w:hAnsi="Arial" w:cs="Arial"/>
          <w:sz w:val="24"/>
          <w:szCs w:val="24"/>
        </w:rPr>
        <w:t xml:space="preserve"> O CISOP, identificando quaisquer divergências na nota fiscal, especialmente no que tange a preços e quantitativos, deverá devolvê-la à CONTRATADA para que sejam feitas as correções necessárias, reabrindo-se o prazo de 15 (quinze) dias úteis a partir da data de apresentação da nova nota fiscal corrigida dos vícios apontados.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3.7 -</w:t>
      </w:r>
      <w:r w:rsidRPr="00D65743">
        <w:rPr>
          <w:rFonts w:ascii="Arial" w:hAnsi="Arial" w:cs="Arial"/>
          <w:sz w:val="24"/>
          <w:szCs w:val="24"/>
        </w:rPr>
        <w:t xml:space="preserve"> O pagamento realizado pelo CISOP não implica prejuízo de a CONTRATADA reparar toda e qualquer falha que se apurar em decorrência do fornecimento contratado, nem exclui as responsabilidades de que tratam a Lei Federal nº 8.666/1993 e o Código de Defesa do Consumidor, tudo dentro dos prazos legais pertinentes.  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 xml:space="preserve">3.8 - </w:t>
      </w:r>
      <w:r w:rsidRPr="00D65743">
        <w:rPr>
          <w:rFonts w:ascii="Arial" w:hAnsi="Arial" w:cs="Arial"/>
          <w:sz w:val="24"/>
          <w:szCs w:val="24"/>
        </w:rPr>
        <w:t xml:space="preserve">O pagamento efetuado não implica, ainda, reconhecimento pelo CISOP de adimplemento por parte da CONTRATADA relativamente às obrigações que </w:t>
      </w:r>
      <w:r w:rsidRPr="00D65743">
        <w:rPr>
          <w:rFonts w:ascii="Arial" w:hAnsi="Arial" w:cs="Arial"/>
          <w:sz w:val="24"/>
          <w:szCs w:val="24"/>
        </w:rPr>
        <w:lastRenderedPageBreak/>
        <w:t>lhe são devidas em decorrência da execução do objeto, nem novação em relação a qualquer regra constante das especificações deste Contrato.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  <w:highlight w:val="lightGray"/>
        </w:rPr>
        <w:t>CLÁUSULA QUARTA – DAS OBRIGAÇÕES: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OBRIGAÇÕES DA CONTRATADA: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 xml:space="preserve">4.1 - </w:t>
      </w:r>
      <w:r w:rsidRPr="00D65743">
        <w:rPr>
          <w:rFonts w:ascii="Arial" w:eastAsia="Calibri" w:hAnsi="Arial" w:cs="Arial"/>
          <w:sz w:val="24"/>
          <w:szCs w:val="24"/>
        </w:rPr>
        <w:t>Elaborar o PPRA e PCMSO para os servidores do CISOP e SIMPR, de acordo com a legislação vigente, especificamente a Portaria n.º 3.214/1978 de 08-06-1978, do Ministério do Trabalho e Emprego – Normas Regulamentadoras n.º 07 e 09.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4.2 - </w:t>
      </w:r>
      <w:r w:rsidRPr="00D65743">
        <w:rPr>
          <w:rFonts w:ascii="Arial" w:eastAsia="Calibri" w:hAnsi="Arial" w:cs="Arial"/>
          <w:sz w:val="24"/>
          <w:szCs w:val="24"/>
        </w:rPr>
        <w:t>Elaborar o relatório anual do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4.3 - </w:t>
      </w:r>
      <w:r w:rsidRPr="00D65743">
        <w:rPr>
          <w:rFonts w:ascii="Arial" w:eastAsia="Calibri" w:hAnsi="Arial" w:cs="Arial"/>
          <w:sz w:val="24"/>
          <w:szCs w:val="24"/>
        </w:rPr>
        <w:t>Realizar avaliações qualitativas dos agentes químicos, físicos, biológicos e as avaliações quantitativas do agente físico: ruído (NR 15), tomando-se como referencia a Norma de Higiene ocupacional – NHO 01 da Fundacentro. A estratégia de amostragem para a realização das avaliações quantitativas de ruído será definida pela equipe de Segurança do Trabalho da Contratada, ficando a critério da referida equipe a definição dos pontos em que serão realizadas as avaliações com medidor integrador de uso pessoal (dosímetro de ruído) e os pontos em que as avaliações serão realizadas com medidor de nível de pressão pontual (decibelímetro).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4.4 - </w:t>
      </w:r>
      <w:r w:rsidRPr="00D65743">
        <w:rPr>
          <w:rFonts w:ascii="Arial" w:eastAsia="Calibri" w:hAnsi="Arial" w:cs="Arial"/>
          <w:sz w:val="24"/>
          <w:szCs w:val="24"/>
        </w:rPr>
        <w:t>Prestar assessoria técnica na sede da Contratante, durante a vigência do PPRA.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4.5 - </w:t>
      </w:r>
      <w:r w:rsidRPr="00D65743">
        <w:rPr>
          <w:rFonts w:ascii="Arial" w:eastAsia="Calibri" w:hAnsi="Arial" w:cs="Arial"/>
          <w:sz w:val="24"/>
          <w:szCs w:val="24"/>
        </w:rPr>
        <w:t>Assumir a responsabilidade por todas e quaisquer informações necessárias ou solicitadas por autoridades constituídas referentes aos serviços e atendimentos prestados à Contratante pela Contratada, no período de vigência do Contrato.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4.6 - </w:t>
      </w:r>
      <w:r w:rsidRPr="00D65743">
        <w:rPr>
          <w:rFonts w:ascii="Arial" w:eastAsia="Calibri" w:hAnsi="Arial" w:cs="Arial"/>
          <w:sz w:val="24"/>
          <w:szCs w:val="24"/>
        </w:rPr>
        <w:t>Agendar as consultas clínicas ocupacionais e/ou os exames de auxílio diagnóstico conforme Planejamento Anual de Exames Médicos.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4.7 - </w:t>
      </w:r>
      <w:r w:rsidRPr="00D65743">
        <w:rPr>
          <w:rFonts w:ascii="Arial" w:eastAsia="Calibri" w:hAnsi="Arial" w:cs="Arial"/>
          <w:sz w:val="24"/>
          <w:szCs w:val="24"/>
        </w:rPr>
        <w:t>Elaborar o prontuário médico para registro da consulta na ficha clínica ocupacional.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4.8 - </w:t>
      </w:r>
      <w:r w:rsidRPr="00D65743">
        <w:rPr>
          <w:rFonts w:ascii="Arial" w:eastAsia="Calibri" w:hAnsi="Arial" w:cs="Arial"/>
          <w:sz w:val="24"/>
          <w:szCs w:val="24"/>
        </w:rPr>
        <w:t>Realizar as consultas clínicas ocupacionais com o subsídio prévio do PCMSO, relacionando por cargo, setor e função os desvios de saúde que devem merecer atenção.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4.9 - </w:t>
      </w:r>
      <w:r w:rsidRPr="00D65743">
        <w:rPr>
          <w:rFonts w:ascii="Arial" w:eastAsia="Calibri" w:hAnsi="Arial" w:cs="Arial"/>
          <w:sz w:val="24"/>
          <w:szCs w:val="24"/>
        </w:rPr>
        <w:t>Realizar as consultas clínicas ocupacionais (admissional, demissional, periódico, mudança de função, retorno ao trabalho), para o número de funcionários informado pelo CISOP, conforme prescrito no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lastRenderedPageBreak/>
        <w:t xml:space="preserve">4.10 - </w:t>
      </w:r>
      <w:r w:rsidRPr="00D65743">
        <w:rPr>
          <w:rFonts w:ascii="Arial" w:eastAsia="Calibri" w:hAnsi="Arial" w:cs="Arial"/>
          <w:sz w:val="24"/>
          <w:szCs w:val="24"/>
        </w:rPr>
        <w:t>As consultas e exames admissionais, demissionais, mudança de função e de retorno ao trabalho, serão prestados na sede da Contratada.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4.11 - </w:t>
      </w:r>
      <w:r w:rsidRPr="00D65743">
        <w:rPr>
          <w:rFonts w:ascii="Arial" w:eastAsia="Calibri" w:hAnsi="Arial" w:cs="Arial"/>
          <w:sz w:val="24"/>
          <w:szCs w:val="24"/>
        </w:rPr>
        <w:t>Proceder à anamnese clica e ocupacional (atual e pregressa), realizar o exame físico completo, e atender durante todo o desenvolvimento da semiologia para sinais e sintomas possivelmente relacionados com riscos identificados na grade de exames médicos do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4.12 - </w:t>
      </w:r>
      <w:r w:rsidRPr="00D65743">
        <w:rPr>
          <w:rFonts w:ascii="Arial" w:eastAsia="Calibri" w:hAnsi="Arial" w:cs="Arial"/>
          <w:sz w:val="24"/>
          <w:szCs w:val="24"/>
        </w:rPr>
        <w:t>Preencher todos os itens da Ficha Clínica Ocupacional à saber: Identificação do servidor, tipo de exame, hábitos de vida, antecedentes mórbidos, imunizações, anamnese ocupacional, história ocupacional atual, acidentes de trabalho, história clínica atual, exame físico, hipóteses diagnósticas e conclusão.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4.13 - </w:t>
      </w:r>
      <w:r w:rsidRPr="00D65743">
        <w:rPr>
          <w:rFonts w:ascii="Arial" w:eastAsia="Calibri" w:hAnsi="Arial" w:cs="Arial"/>
          <w:sz w:val="24"/>
          <w:szCs w:val="24"/>
        </w:rPr>
        <w:t>Concluir pela aptidão ou inaptidão para função proposta, informando sua decisão e o motivo que a determinam ao empregado.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4.14 - </w:t>
      </w:r>
      <w:r w:rsidRPr="00D65743">
        <w:rPr>
          <w:rFonts w:ascii="Arial" w:eastAsia="Calibri" w:hAnsi="Arial" w:cs="Arial"/>
          <w:sz w:val="24"/>
          <w:szCs w:val="24"/>
        </w:rPr>
        <w:t>Preencher o Atestado de Saúde Ocupacional - ASO em três vias que serão assinadas pelo servidor. A 1ª via será entregue a Contratante, a 2ª via ao servidor e a 3ª via será arquivada junto ao prontuário médico.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4.15 - </w:t>
      </w:r>
      <w:r w:rsidRPr="00D65743">
        <w:rPr>
          <w:rFonts w:ascii="Arial" w:eastAsia="Calibri" w:hAnsi="Arial" w:cs="Arial"/>
          <w:sz w:val="24"/>
          <w:szCs w:val="24"/>
        </w:rPr>
        <w:t>Iniciar o tratamento de doenças diagnosticadas, encaminhando o empregado aos credenciados e/ou conveniados ao SUS (Sistema Único de Saúde).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>4.16 -</w:t>
      </w:r>
      <w:r w:rsidRPr="00D65743">
        <w:rPr>
          <w:rFonts w:ascii="Arial" w:eastAsia="Calibri" w:hAnsi="Arial" w:cs="Arial"/>
          <w:sz w:val="24"/>
          <w:szCs w:val="24"/>
        </w:rPr>
        <w:t xml:space="preserve"> Emitir em receituário ou formulário específico, orientações ao Contratante (restrições à atividade laboral, situações técnico ou legalmente incorretas a corrigir, riscos ambientais a neutralizar, etc.).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4.17 - </w:t>
      </w:r>
      <w:r w:rsidRPr="00D65743">
        <w:rPr>
          <w:rFonts w:ascii="Arial" w:eastAsia="Calibri" w:hAnsi="Arial" w:cs="Arial"/>
          <w:sz w:val="24"/>
          <w:szCs w:val="24"/>
        </w:rPr>
        <w:t>Atestar a aptidão física e mental para a função pretendida pelo Servidor, através de Atestado de Saúde Ocupacional – ASO, de demissão obrigatória para cada um dos exames previstos no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4.18 - </w:t>
      </w:r>
      <w:r w:rsidRPr="00D65743">
        <w:rPr>
          <w:rFonts w:ascii="Arial" w:eastAsia="Calibri" w:hAnsi="Arial" w:cs="Arial"/>
          <w:sz w:val="24"/>
          <w:szCs w:val="24"/>
        </w:rPr>
        <w:t>Os dados de avaliação clínica e complementar, conclusões e medidas aplicadas, são registradas em prontuário clínico individual, que ficará sob responsabilidade do médico coordenador do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4.19 - </w:t>
      </w:r>
      <w:r w:rsidRPr="00D65743">
        <w:rPr>
          <w:rFonts w:ascii="Arial" w:eastAsia="Calibri" w:hAnsi="Arial" w:cs="Arial"/>
          <w:sz w:val="24"/>
          <w:szCs w:val="24"/>
        </w:rPr>
        <w:t>Elaborar o PPP (Perfil Profissiográfico Previdenciário).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65743">
        <w:rPr>
          <w:rFonts w:ascii="Arial" w:eastAsia="Calibri" w:hAnsi="Arial" w:cs="Arial"/>
          <w:b/>
          <w:bCs/>
          <w:iCs/>
          <w:sz w:val="24"/>
          <w:szCs w:val="24"/>
        </w:rPr>
        <w:t>OBRIGAÇÕES DO CONTRATANTE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4.20 - </w:t>
      </w:r>
      <w:r w:rsidRPr="00D65743">
        <w:rPr>
          <w:rFonts w:ascii="Arial" w:eastAsia="Calibri" w:hAnsi="Arial" w:cs="Arial"/>
          <w:sz w:val="24"/>
          <w:szCs w:val="24"/>
        </w:rPr>
        <w:t xml:space="preserve">Fornecer a relação nominal dos trabalhadores, até a assinatura do contrato, contendo obrigatoriamente as seguintes informações: nome completo, RG, data de nascimento, sexo, município, estado civil, número de inscrição do trabalhador – NIT (PIS/PASEP), data de admissão, setor, cargo com código brasileiro de ocupação (CBO/MTE), função, n.º do </w:t>
      </w:r>
      <w:proofErr w:type="spellStart"/>
      <w:r w:rsidRPr="00D65743">
        <w:rPr>
          <w:rFonts w:ascii="Arial" w:eastAsia="Calibri" w:hAnsi="Arial" w:cs="Arial"/>
          <w:sz w:val="24"/>
          <w:szCs w:val="24"/>
        </w:rPr>
        <w:t>C.A.</w:t>
      </w:r>
      <w:proofErr w:type="spellEnd"/>
      <w:r w:rsidRPr="00D65743">
        <w:rPr>
          <w:rFonts w:ascii="Arial" w:eastAsia="Calibri" w:hAnsi="Arial" w:cs="Arial"/>
          <w:sz w:val="24"/>
          <w:szCs w:val="24"/>
        </w:rPr>
        <w:t xml:space="preserve"> (Certificado de Aprovação MTE) do </w:t>
      </w:r>
      <w:proofErr w:type="spellStart"/>
      <w:r w:rsidRPr="00D65743">
        <w:rPr>
          <w:rFonts w:ascii="Arial" w:eastAsia="Calibri" w:hAnsi="Arial" w:cs="Arial"/>
          <w:sz w:val="24"/>
          <w:szCs w:val="24"/>
        </w:rPr>
        <w:t>E.P.I.</w:t>
      </w:r>
      <w:proofErr w:type="spellEnd"/>
      <w:r w:rsidRPr="00D65743">
        <w:rPr>
          <w:rFonts w:ascii="Arial" w:eastAsia="Calibri" w:hAnsi="Arial" w:cs="Arial"/>
          <w:sz w:val="24"/>
          <w:szCs w:val="24"/>
        </w:rPr>
        <w:t xml:space="preserve"> </w:t>
      </w:r>
      <w:r w:rsidRPr="00D65743">
        <w:rPr>
          <w:rFonts w:ascii="Arial" w:eastAsia="Calibri" w:hAnsi="Arial" w:cs="Arial"/>
          <w:sz w:val="24"/>
          <w:szCs w:val="24"/>
        </w:rPr>
        <w:lastRenderedPageBreak/>
        <w:t>(Equipamento de Proteção Individual), FISPO (Ficha de Informação de Segurança de Produtos Químicos) utilizada no processo industrial. Estas informações são necessárias para elaboração do serviço e os atendimentos só iniciarão após o recebimento das mesmas.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4.21 - </w:t>
      </w:r>
      <w:r w:rsidRPr="00D65743">
        <w:rPr>
          <w:rFonts w:ascii="Arial" w:eastAsia="Calibri" w:hAnsi="Arial" w:cs="Arial"/>
          <w:sz w:val="24"/>
          <w:szCs w:val="24"/>
        </w:rPr>
        <w:t>Encaminhar os trabalhadores para realização de exames médicos admissionais no intervalo entre a assinatura do contrato e a elaboração do PCMSO com o último PCMSO realizado. Quando o PCMSO atual for entregue os exames médicos serão adequados a nova condição do trabalhador.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4.22 - </w:t>
      </w:r>
      <w:r w:rsidRPr="00D65743">
        <w:rPr>
          <w:rFonts w:ascii="Arial" w:eastAsia="Calibri" w:hAnsi="Arial" w:cs="Arial"/>
          <w:sz w:val="24"/>
          <w:szCs w:val="24"/>
        </w:rPr>
        <w:t>Encaminhar os trabalhadores para realização de exames médicos após a elaboração e implantação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4.23 - </w:t>
      </w:r>
      <w:r w:rsidRPr="00D65743">
        <w:rPr>
          <w:rFonts w:ascii="Arial" w:eastAsia="Calibri" w:hAnsi="Arial" w:cs="Arial"/>
          <w:sz w:val="24"/>
          <w:szCs w:val="24"/>
        </w:rPr>
        <w:t>Agendar e encaminhar os funcionários para realização dos exames e consultas, através de documentação competente, contendo o nome, número da carteira de identidade, setor, cargo e função exercida pelo trabalhador.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4.24 - </w:t>
      </w:r>
      <w:r w:rsidRPr="00D65743">
        <w:rPr>
          <w:rFonts w:ascii="Arial" w:eastAsia="Calibri" w:hAnsi="Arial" w:cs="Arial"/>
          <w:sz w:val="24"/>
          <w:szCs w:val="24"/>
        </w:rPr>
        <w:t>Enviar o trabalhador para exame admissional antes do efetivo início do contrato de trabalho.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4.25 - </w:t>
      </w:r>
      <w:r w:rsidRPr="00D65743">
        <w:rPr>
          <w:rFonts w:ascii="Arial" w:eastAsia="Calibri" w:hAnsi="Arial" w:cs="Arial"/>
          <w:sz w:val="24"/>
          <w:szCs w:val="24"/>
        </w:rPr>
        <w:t>A Contratante deverá comunicar a Contratada, mensalmente e por escrito, e enviar o trabalhador para as admissões, demissões,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sz w:val="24"/>
          <w:szCs w:val="24"/>
        </w:rPr>
        <w:t>retorno ao trabalho após afastamento igual ou superior a 30 dias e mudança de funções ocorridas em seu quadro funcional.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4.26 - </w:t>
      </w:r>
      <w:r w:rsidRPr="00D65743">
        <w:rPr>
          <w:rFonts w:ascii="Arial" w:eastAsia="Calibri" w:hAnsi="Arial" w:cs="Arial"/>
          <w:sz w:val="24"/>
          <w:szCs w:val="24"/>
        </w:rPr>
        <w:t>A Contratante deverá enviar o trabalhador que necessite exames médicos ocupacionais para exame demissional, com tempo hábil, até a data da homologação da rescisão contratual.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4.27 - </w:t>
      </w:r>
      <w:r w:rsidRPr="00D65743">
        <w:rPr>
          <w:rFonts w:ascii="Arial" w:eastAsia="Calibri" w:hAnsi="Arial" w:cs="Arial"/>
          <w:sz w:val="24"/>
          <w:szCs w:val="24"/>
        </w:rPr>
        <w:t>A Contratante deverá comunicar a Contratada, com até 1 (um) dia de antecedência, a impossibilidade de comparecimento de seu funcionário no procedimento agendado. Em caso de não cumprimento deste prazo e consequente falta do funcionário no dia e horário agendado, já tendo a Contratada gerado bloqueio de agenda profissionais, a Contratante deverá pagar o custo do serviço de acordo com a tabela de serviços vigente da Contratada.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4.28 - </w:t>
      </w:r>
      <w:r w:rsidRPr="00D65743">
        <w:rPr>
          <w:rFonts w:ascii="Arial" w:eastAsia="Calibri" w:hAnsi="Arial" w:cs="Arial"/>
          <w:sz w:val="24"/>
          <w:szCs w:val="24"/>
        </w:rPr>
        <w:t>Efetuar o pagamento dos exames e consultas no prazo previsto.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4.29 - </w:t>
      </w:r>
      <w:r w:rsidRPr="00D65743">
        <w:rPr>
          <w:rFonts w:ascii="Arial" w:eastAsia="Calibri" w:hAnsi="Arial" w:cs="Arial"/>
          <w:sz w:val="24"/>
          <w:szCs w:val="24"/>
        </w:rPr>
        <w:t>Efetuar o pagamento correspondente a remissão de laudos de exames médicos e atestados de saúde ocupacional – ASO.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4.30 - </w:t>
      </w:r>
      <w:r w:rsidRPr="00D65743">
        <w:rPr>
          <w:rFonts w:ascii="Arial" w:eastAsia="Calibri" w:hAnsi="Arial" w:cs="Arial"/>
          <w:sz w:val="24"/>
          <w:szCs w:val="24"/>
        </w:rPr>
        <w:t>Compromete-se a implantar os programas específicos e ações de saúde, decorrentes das avaliação identificadas pela Contratada, no relatório anual do PCMSO.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lastRenderedPageBreak/>
        <w:t xml:space="preserve">4.31 - </w:t>
      </w:r>
      <w:r w:rsidRPr="00D65743">
        <w:rPr>
          <w:rFonts w:ascii="Arial" w:eastAsia="Calibri" w:hAnsi="Arial" w:cs="Arial"/>
          <w:sz w:val="24"/>
          <w:szCs w:val="24"/>
        </w:rPr>
        <w:t>Relatar de forma expressa a ocorrência de acidentes de trabalho e/ou termo de notificação do Ministério do Trabalho, no prazo máximo de 48 horas.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eastAsia="Calibri" w:hAnsi="Arial" w:cs="Arial"/>
          <w:b/>
          <w:sz w:val="24"/>
          <w:szCs w:val="24"/>
        </w:rPr>
        <w:t xml:space="preserve">4.32 - </w:t>
      </w:r>
      <w:r w:rsidRPr="00D65743">
        <w:rPr>
          <w:rFonts w:ascii="Arial" w:eastAsia="Calibri" w:hAnsi="Arial" w:cs="Arial"/>
          <w:sz w:val="24"/>
          <w:szCs w:val="24"/>
        </w:rPr>
        <w:t>Responsabilizar-se pelo atendimento dos trabalhadores envolvidos em acidente de trabalho e doenças profissionais.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AC620E" w:rsidRPr="00D65743" w:rsidRDefault="00AC620E" w:rsidP="00AC620E">
      <w:pPr>
        <w:tabs>
          <w:tab w:val="left" w:pos="8647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4.33 -</w:t>
      </w:r>
      <w:r w:rsidRPr="00D65743">
        <w:rPr>
          <w:rFonts w:ascii="Arial" w:hAnsi="Arial" w:cs="Arial"/>
          <w:sz w:val="24"/>
          <w:szCs w:val="24"/>
        </w:rPr>
        <w:t xml:space="preserve"> A prova de entrega é a assinatura do(a) responsável pelo recebimento no canhoto da nota fiscal, que servirá apenas como ressalva ao fornecedor para fins de cumprimento da data de entrega.</w:t>
      </w:r>
    </w:p>
    <w:p w:rsidR="00AC620E" w:rsidRPr="00D65743" w:rsidRDefault="00AC620E" w:rsidP="00AC620E">
      <w:pPr>
        <w:tabs>
          <w:tab w:val="left" w:pos="8647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65743">
        <w:rPr>
          <w:rFonts w:ascii="Arial" w:eastAsia="Calibri" w:hAnsi="Arial" w:cs="Arial"/>
          <w:b/>
          <w:color w:val="000000"/>
          <w:sz w:val="24"/>
          <w:szCs w:val="24"/>
        </w:rPr>
        <w:t xml:space="preserve">4.34 - </w:t>
      </w:r>
      <w:r w:rsidRPr="00D65743">
        <w:rPr>
          <w:rFonts w:ascii="Arial" w:eastAsia="Calibri" w:hAnsi="Arial" w:cs="Arial"/>
          <w:color w:val="000000"/>
          <w:sz w:val="24"/>
          <w:szCs w:val="24"/>
        </w:rPr>
        <w:t xml:space="preserve">Apurada, em qualquer tempo, divergência entre as especificações pré-fixadas e o fornecimento dos serviços, serão aplicados à CONTRATADA sanções previstas neste Edital e na legislação vigente (Lei Estadual nº. 15.608/07, sem prejuízo das demais). 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left="142" w:firstLine="2126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4.35 -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O setor responsável, atestará a entrega dos serviços nas condições exigidas neste Contrato, constituindo tal atestação requisito para a liberação dos pagamentos à CONTRATADA.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left="142" w:firstLine="2126"/>
        <w:jc w:val="both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QUINTA – DAS ALTERAÇÕES</w:t>
      </w:r>
      <w:r w:rsidRPr="00D6574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5.1 –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O presente contrato poderá ser alterado nos casos previstos pelo disposto no art. 57 § 1º e art. 65 da Lei Federal nº 8.666/93, desde que devidamente fundamentado e autorizado pela autoridade superior.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5.2 -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Caberá à CONTRATADA solicitar as alterações devidas, em caso subserventes fornecendo os documentos que justifiquem e comprovem as alterações.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2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65743">
        <w:rPr>
          <w:rFonts w:ascii="Arial" w:hAnsi="Arial" w:cs="Arial"/>
          <w:b/>
          <w:color w:val="000000"/>
          <w:sz w:val="22"/>
          <w:szCs w:val="22"/>
          <w:highlight w:val="lightGray"/>
        </w:rPr>
        <w:t>6 - CLÁUSUILA SEXTA - DA DURAÇÃO DO CONTRATO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 xml:space="preserve">6.1 - </w:t>
      </w:r>
      <w:r w:rsidRPr="00D65743">
        <w:rPr>
          <w:rFonts w:ascii="Arial" w:hAnsi="Arial" w:cs="Arial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sz w:val="24"/>
          <w:szCs w:val="24"/>
        </w:rPr>
        <w:t>23 de junho de 2016</w:t>
      </w:r>
      <w:r w:rsidRPr="00D6574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23 de junho de 2017</w:t>
      </w:r>
      <w:r w:rsidRPr="00D65743">
        <w:rPr>
          <w:rFonts w:ascii="Arial" w:hAnsi="Arial" w:cs="Arial"/>
          <w:sz w:val="24"/>
          <w:szCs w:val="24"/>
        </w:rPr>
        <w:t xml:space="preserve"> e </w:t>
      </w:r>
      <w:r w:rsidRPr="00D65743">
        <w:rPr>
          <w:rFonts w:ascii="Arial" w:eastAsia="Calibri" w:hAnsi="Arial" w:cs="Arial"/>
          <w:sz w:val="24"/>
          <w:szCs w:val="24"/>
        </w:rPr>
        <w:t xml:space="preserve"> será elaborado pelo CISOP, podendo ser prorrogado por um período igual e sucessivo, até o limite de 60 (sessenta) meses, conforme o disposto no art. 57, inc. II, da Lei n° 8.666/93, bem assim com as condições previstas neste edital, do qual faz parte a respectiva minuta.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 xml:space="preserve">6.2 - </w:t>
      </w:r>
      <w:r w:rsidRPr="00D65743">
        <w:rPr>
          <w:rFonts w:ascii="Arial" w:hAnsi="Arial" w:cs="Arial"/>
          <w:color w:val="000000"/>
          <w:sz w:val="24"/>
          <w:szCs w:val="24"/>
        </w:rPr>
        <w:t>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AC620E" w:rsidRDefault="00AC620E" w:rsidP="00AC620E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lastRenderedPageBreak/>
        <w:t>7 - CLÁUSULA SÉTIMA - DA DOTAÇÃO ORÇAMENTÁRIA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AC620E" w:rsidRPr="00D65743" w:rsidRDefault="00AC620E" w:rsidP="00AC620E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 xml:space="preserve">7.1 - </w:t>
      </w:r>
      <w:r w:rsidRPr="00D65743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p w:rsidR="00AC620E" w:rsidRPr="00D65743" w:rsidRDefault="00AC620E" w:rsidP="00AC620E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AC620E" w:rsidRPr="00D65743" w:rsidTr="0085287F">
        <w:tc>
          <w:tcPr>
            <w:tcW w:w="2977" w:type="dxa"/>
          </w:tcPr>
          <w:p w:rsidR="00AC620E" w:rsidRPr="00D65743" w:rsidRDefault="00AC620E" w:rsidP="0085287F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65743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662" w:type="dxa"/>
          </w:tcPr>
          <w:p w:rsidR="00AC620E" w:rsidRPr="00D65743" w:rsidRDefault="00AC620E" w:rsidP="0085287F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65743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AC620E" w:rsidRPr="00D65743" w:rsidTr="0085287F">
        <w:tc>
          <w:tcPr>
            <w:tcW w:w="2977" w:type="dxa"/>
          </w:tcPr>
          <w:p w:rsidR="00AC620E" w:rsidRPr="00D65743" w:rsidRDefault="00AC620E" w:rsidP="0085287F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339039999900</w:t>
            </w:r>
          </w:p>
        </w:tc>
        <w:tc>
          <w:tcPr>
            <w:tcW w:w="6662" w:type="dxa"/>
          </w:tcPr>
          <w:p w:rsidR="00AC620E" w:rsidRPr="00D65743" w:rsidRDefault="00AC620E" w:rsidP="0085287F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SERVIÇOS DE TERCEIROS, PESSOA JUR</w:t>
            </w:r>
          </w:p>
        </w:tc>
      </w:tr>
    </w:tbl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highlight w:val="lightGray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OITAVA – DAS RESPONSABILIDADES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8.1 -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A CONTRATADA, neste ato, assume perante o CISOP a responsabilidade civil relativamente a qualquer dano que os serviços por ela fornecido venha a causar ao patrimônio e ao pessoal do CISOP ou a terceiros.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8.2 -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A CONTRATADA será responsável pelos encargos relacionados à execução deste Contrato, devendo remeter ao CISOP os respectivos comprovantes, sempre que exigidos.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8.2.1 -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Em caso do CISOP ser judicialmente condenado ao pagamento de quaisquer ônus referidos no subitem 8.2, a CONTRATADA deverá ressarci-la dos valores correspondentes, acrescidos de 20% (vinte por cento) a título de honorários.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8.3 -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A CONTRATADA deverá manter, ao longo da execução deste Contrato, a qualidade dos serviços previstos.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8.4 -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A CONTRATADA não poderá, a título algum, ceder o objeto do presente Contrato.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8.5 -</w:t>
      </w:r>
      <w:r w:rsidRPr="00D65743">
        <w:rPr>
          <w:rFonts w:ascii="Arial" w:hAnsi="Arial" w:cs="Arial"/>
          <w:sz w:val="24"/>
          <w:szCs w:val="24"/>
        </w:rPr>
        <w:t xml:space="preserve"> A CONTRATADA será obrigada a manter, durante a vigência deste Contrato, as condições de habilitação exigidas no processo licitatório, sendo obrigada a encaminhar ao CISOP cópia da documentação respectiva sempre que solicitado.   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D65743">
        <w:rPr>
          <w:rFonts w:ascii="Arial" w:hAnsi="Arial" w:cs="Arial"/>
          <w:b/>
          <w:bCs/>
          <w:color w:val="000000"/>
          <w:sz w:val="24"/>
          <w:szCs w:val="24"/>
          <w:highlight w:val="lightGray"/>
        </w:rPr>
        <w:t>CLÁUSULA NONA – DA FISCALIZAÇÃO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9.1 -</w:t>
      </w:r>
      <w:r w:rsidRPr="00D65743">
        <w:rPr>
          <w:rFonts w:ascii="Arial" w:hAnsi="Arial" w:cs="Arial"/>
          <w:sz w:val="24"/>
          <w:szCs w:val="24"/>
        </w:rPr>
        <w:t xml:space="preserve"> A execução do objeto será acompanhada, controlada, fiscalizada e avaliada pelo Setor de Recursos Humanos do CISOP, que será a área responsável pela </w:t>
      </w:r>
      <w:r w:rsidRPr="00D65743">
        <w:rPr>
          <w:rFonts w:ascii="Arial" w:hAnsi="Arial" w:cs="Arial"/>
          <w:b/>
          <w:sz w:val="24"/>
          <w:szCs w:val="24"/>
        </w:rPr>
        <w:t>gestão do Contrato.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 xml:space="preserve">9.1.1 - </w:t>
      </w:r>
      <w:r w:rsidRPr="00D65743">
        <w:rPr>
          <w:rFonts w:ascii="Arial" w:hAnsi="Arial" w:cs="Arial"/>
          <w:sz w:val="24"/>
          <w:szCs w:val="24"/>
        </w:rPr>
        <w:t xml:space="preserve">Nos termos do § 1º do artigo 67 da Lei 8.666/1993, caberá ao </w:t>
      </w:r>
      <w:r w:rsidRPr="00D65743">
        <w:rPr>
          <w:rFonts w:ascii="Arial" w:hAnsi="Arial" w:cs="Arial"/>
          <w:b/>
          <w:sz w:val="24"/>
          <w:szCs w:val="24"/>
        </w:rPr>
        <w:t>representante da área supracitada</w:t>
      </w:r>
      <w:r w:rsidRPr="00D65743">
        <w:rPr>
          <w:rFonts w:ascii="Arial" w:hAnsi="Arial" w:cs="Arial"/>
          <w:sz w:val="24"/>
          <w:szCs w:val="24"/>
        </w:rPr>
        <w:t xml:space="preserve">, que será o </w:t>
      </w:r>
      <w:r w:rsidRPr="00D65743">
        <w:rPr>
          <w:rFonts w:ascii="Arial" w:hAnsi="Arial" w:cs="Arial"/>
          <w:b/>
          <w:sz w:val="24"/>
          <w:szCs w:val="24"/>
        </w:rPr>
        <w:t>fiscal da contratação</w:t>
      </w:r>
      <w:r w:rsidRPr="00D65743">
        <w:rPr>
          <w:rFonts w:ascii="Arial" w:hAnsi="Arial" w:cs="Arial"/>
          <w:sz w:val="24"/>
          <w:szCs w:val="24"/>
        </w:rPr>
        <w:t>, proceder às anotações das ocorrências relacionadas com a execução do Contrato, determinando o que for necessário à regularização das falhas ou impropriedades observadas.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lastRenderedPageBreak/>
        <w:t>9.2 -</w:t>
      </w:r>
      <w:r w:rsidRPr="00D65743">
        <w:rPr>
          <w:rFonts w:ascii="Arial" w:hAnsi="Arial" w:cs="Arial"/>
          <w:sz w:val="24"/>
          <w:szCs w:val="24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9.3 -</w:t>
      </w:r>
      <w:r w:rsidRPr="00D65743">
        <w:rPr>
          <w:rFonts w:ascii="Arial" w:hAnsi="Arial" w:cs="Arial"/>
          <w:sz w:val="24"/>
          <w:szCs w:val="24"/>
        </w:rPr>
        <w:t xml:space="preserve"> Quaisquer exigências da fiscalização, inerentes ao objeto contratado, deverão ser prontamente atendidas pela CONTRATADA, sem quaisquer ônus adicionais para o CISOP.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highlight w:val="lightGray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 xml:space="preserve">CLÁUSULA DÉCIMA - CAUSAS DE EXTINÇÃO 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>DO CONTRATO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10.1 -</w:t>
      </w:r>
      <w:r w:rsidRPr="00D65743">
        <w:rPr>
          <w:rFonts w:ascii="Arial" w:hAnsi="Arial" w:cs="Arial"/>
          <w:sz w:val="24"/>
          <w:szCs w:val="24"/>
        </w:rPr>
        <w:t xml:space="preserve"> Este Contrato se extinguirá pelas hipóteses de rescisão e de resolução previstas nos subitens seguintes.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10.2 –</w:t>
      </w:r>
      <w:r w:rsidRPr="00D65743">
        <w:rPr>
          <w:rFonts w:ascii="Arial" w:hAnsi="Arial" w:cs="Arial"/>
          <w:sz w:val="24"/>
          <w:szCs w:val="24"/>
        </w:rPr>
        <w:t xml:space="preserve"> O CISOP poderá, sem prejuízo da aplicação de outras penalidades previstas em lei ou neste Contrato, rescindi-lo nos seguintes casos: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a) -</w:t>
      </w:r>
      <w:r w:rsidRPr="00D65743">
        <w:rPr>
          <w:rFonts w:ascii="Arial" w:hAnsi="Arial" w:cs="Arial"/>
          <w:sz w:val="24"/>
          <w:szCs w:val="24"/>
        </w:rPr>
        <w:t xml:space="preserve"> inexecução parcial ou total das obrigações contratuais;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b) -</w:t>
      </w:r>
      <w:r w:rsidRPr="00D65743">
        <w:rPr>
          <w:rFonts w:ascii="Arial" w:hAnsi="Arial" w:cs="Arial"/>
          <w:sz w:val="24"/>
          <w:szCs w:val="24"/>
        </w:rPr>
        <w:t xml:space="preserve"> declaração de falência ou aceitação do pedido de recuperação judicial da CONTRATADA, no curso da execução deste Contrato;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c) -</w:t>
      </w:r>
      <w:r w:rsidRPr="00D65743">
        <w:rPr>
          <w:rFonts w:ascii="Arial" w:hAnsi="Arial" w:cs="Arial"/>
          <w:sz w:val="24"/>
          <w:szCs w:val="24"/>
        </w:rPr>
        <w:t xml:space="preserve"> injustificada baixa na qualidade do produto entregue, a juízo do CISOP.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10.3 -</w:t>
      </w:r>
      <w:r w:rsidRPr="00D65743">
        <w:rPr>
          <w:rFonts w:ascii="Arial" w:hAnsi="Arial" w:cs="Arial"/>
          <w:sz w:val="24"/>
          <w:szCs w:val="24"/>
        </w:rPr>
        <w:t xml:space="preserve"> Resolve-se o Contrato: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a) -</w:t>
      </w:r>
      <w:r w:rsidRPr="00D65743">
        <w:rPr>
          <w:rFonts w:ascii="Arial" w:hAnsi="Arial" w:cs="Arial"/>
          <w:sz w:val="24"/>
          <w:szCs w:val="24"/>
        </w:rPr>
        <w:t xml:space="preserve"> pelo decurso de seu prazo de vigência;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b) -</w:t>
      </w:r>
      <w:r w:rsidRPr="00D65743">
        <w:rPr>
          <w:rFonts w:ascii="Arial" w:hAnsi="Arial" w:cs="Arial"/>
          <w:sz w:val="24"/>
          <w:szCs w:val="24"/>
        </w:rPr>
        <w:t xml:space="preserve"> pelo integral cumprimento de seu objeto, atestado pelo órgão interno competente do CISOP;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c) -</w:t>
      </w:r>
      <w:r w:rsidRPr="00D65743">
        <w:rPr>
          <w:rFonts w:ascii="Arial" w:hAnsi="Arial" w:cs="Arial"/>
          <w:sz w:val="24"/>
          <w:szCs w:val="24"/>
        </w:rPr>
        <w:t xml:space="preserve"> pelo acordo formal entre as partes, nos termos do que dispõe o art. 472 do Código Civil Brasileiro.</w:t>
      </w:r>
    </w:p>
    <w:p w:rsidR="00AC620E" w:rsidRPr="00D65743" w:rsidRDefault="00AC620E" w:rsidP="00AC620E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PRIMEIRA – DA MULTA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11.1 -</w:t>
      </w:r>
      <w:r w:rsidRPr="00D65743">
        <w:rPr>
          <w:rFonts w:ascii="Arial" w:hAnsi="Arial" w:cs="Arial"/>
          <w:sz w:val="24"/>
          <w:szCs w:val="24"/>
        </w:rPr>
        <w:t xml:space="preserve"> Pela inexecução total ou parcial do Contrato, poderá o CISOP, mediante regular processo administrativo e garantida a prévia defesa, aplicar à CONTRATADA, além das demais cominações legais pertinentes, as </w:t>
      </w:r>
      <w:r w:rsidRPr="00D65743">
        <w:rPr>
          <w:rFonts w:ascii="Arial" w:hAnsi="Arial" w:cs="Arial"/>
          <w:b/>
          <w:sz w:val="24"/>
          <w:szCs w:val="24"/>
        </w:rPr>
        <w:t>seguintes sanções</w:t>
      </w:r>
      <w:r w:rsidRPr="00D65743">
        <w:rPr>
          <w:rFonts w:ascii="Arial" w:hAnsi="Arial" w:cs="Arial"/>
          <w:sz w:val="24"/>
          <w:szCs w:val="24"/>
        </w:rPr>
        <w:t>: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bCs/>
          <w:sz w:val="24"/>
          <w:szCs w:val="24"/>
        </w:rPr>
        <w:t>I - a</w:t>
      </w:r>
      <w:r w:rsidRPr="00D65743">
        <w:rPr>
          <w:rFonts w:ascii="Arial" w:hAnsi="Arial" w:cs="Arial"/>
          <w:b/>
          <w:sz w:val="24"/>
          <w:szCs w:val="24"/>
        </w:rPr>
        <w:t>dvertência</w:t>
      </w:r>
      <w:r w:rsidRPr="00D65743">
        <w:rPr>
          <w:rFonts w:ascii="Arial" w:hAnsi="Arial" w:cs="Arial"/>
          <w:sz w:val="24"/>
          <w:szCs w:val="24"/>
        </w:rPr>
        <w:t>;</w:t>
      </w:r>
    </w:p>
    <w:p w:rsidR="00AC620E" w:rsidRPr="00D65743" w:rsidRDefault="00AC620E" w:rsidP="00AC620E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bCs/>
          <w:color w:val="000000"/>
          <w:sz w:val="24"/>
          <w:szCs w:val="24"/>
        </w:rPr>
        <w:t xml:space="preserve">II - multa de até </w:t>
      </w:r>
      <w:r w:rsidRPr="00D65743">
        <w:rPr>
          <w:rFonts w:ascii="Arial" w:hAnsi="Arial" w:cs="Arial"/>
          <w:b/>
          <w:color w:val="000000"/>
          <w:sz w:val="24"/>
          <w:szCs w:val="24"/>
        </w:rPr>
        <w:t>0,3%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(zero vírgula três por cento) por dia de inadimplemento, até o 30º (trigésimo) dia, calculada sobre o valor global do Contrato; </w:t>
      </w:r>
    </w:p>
    <w:p w:rsidR="00AC620E" w:rsidRPr="00D65743" w:rsidRDefault="00AC620E" w:rsidP="00AC620E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bCs/>
          <w:color w:val="000000"/>
          <w:sz w:val="24"/>
          <w:szCs w:val="24"/>
        </w:rPr>
        <w:t xml:space="preserve">III - multa de até </w:t>
      </w:r>
      <w:r w:rsidRPr="00D65743">
        <w:rPr>
          <w:rFonts w:ascii="Arial" w:hAnsi="Arial" w:cs="Arial"/>
          <w:b/>
          <w:color w:val="000000"/>
          <w:sz w:val="24"/>
          <w:szCs w:val="24"/>
        </w:rPr>
        <w:t>10%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(dez por cento) sobre o valor global do Contrato, no caso de inadimplemento por prazo superior a 30 (trinta) dias até 60 (sessenta) dias;</w:t>
      </w:r>
    </w:p>
    <w:p w:rsidR="00AC620E" w:rsidRPr="00D65743" w:rsidRDefault="00AC620E" w:rsidP="00AC620E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IV - multa de até </w:t>
      </w:r>
      <w:r w:rsidRPr="00D65743">
        <w:rPr>
          <w:rFonts w:ascii="Arial" w:hAnsi="Arial" w:cs="Arial"/>
          <w:b/>
          <w:color w:val="000000"/>
          <w:sz w:val="24"/>
          <w:szCs w:val="24"/>
        </w:rPr>
        <w:t>20%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(vinte por cento) sobre o valor global do Contrato, no caso de inadimplemento por prazo superior a 60 (sessenta) dias;</w:t>
      </w:r>
    </w:p>
    <w:p w:rsidR="00AC620E" w:rsidRPr="00D65743" w:rsidRDefault="00AC620E" w:rsidP="00AC620E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V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43">
        <w:rPr>
          <w:rFonts w:ascii="Arial" w:hAnsi="Arial" w:cs="Arial"/>
          <w:b/>
          <w:color w:val="000000"/>
          <w:sz w:val="24"/>
          <w:szCs w:val="24"/>
        </w:rPr>
        <w:t>impedimento de licitar e contratar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com o CISOP, pelo prazo de até 5 (cinco) anos;</w:t>
      </w:r>
    </w:p>
    <w:p w:rsidR="00AC620E" w:rsidRDefault="00AC620E" w:rsidP="00AC620E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VI - rescisão do Contrato</w:t>
      </w:r>
      <w:r w:rsidRPr="00D65743">
        <w:rPr>
          <w:rFonts w:ascii="Arial" w:hAnsi="Arial" w:cs="Arial"/>
          <w:color w:val="000000"/>
          <w:sz w:val="24"/>
          <w:szCs w:val="24"/>
        </w:rPr>
        <w:t>, aplicável independentemente de efetiva aplicação de qualquer das penalidades anteriores.</w:t>
      </w:r>
    </w:p>
    <w:p w:rsidR="00AC620E" w:rsidRPr="00D65743" w:rsidRDefault="00AC620E" w:rsidP="00AC620E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11.1.1 -</w:t>
      </w:r>
      <w:r w:rsidRPr="00D65743">
        <w:rPr>
          <w:rFonts w:ascii="Arial" w:hAnsi="Arial" w:cs="Arial"/>
          <w:sz w:val="24"/>
          <w:szCs w:val="24"/>
        </w:rPr>
        <w:t xml:space="preserve"> As sanções definidas nos </w:t>
      </w:r>
      <w:r w:rsidRPr="00D65743">
        <w:rPr>
          <w:rFonts w:ascii="Arial" w:hAnsi="Arial" w:cs="Arial"/>
          <w:b/>
          <w:sz w:val="24"/>
          <w:szCs w:val="24"/>
        </w:rPr>
        <w:t>itens I, II, III e IV</w:t>
      </w:r>
      <w:r w:rsidRPr="00D65743">
        <w:rPr>
          <w:rFonts w:ascii="Arial" w:hAnsi="Arial" w:cs="Arial"/>
          <w:sz w:val="24"/>
          <w:szCs w:val="24"/>
        </w:rPr>
        <w:t xml:space="preserve"> poderão ser aplicadas pela Setor Financeiro ou pela Presidência do CISOP. As sanções dos </w:t>
      </w:r>
      <w:r w:rsidRPr="00D65743">
        <w:rPr>
          <w:rFonts w:ascii="Arial" w:hAnsi="Arial" w:cs="Arial"/>
          <w:b/>
          <w:sz w:val="24"/>
          <w:szCs w:val="24"/>
        </w:rPr>
        <w:t xml:space="preserve">itens V e VI </w:t>
      </w:r>
      <w:r w:rsidRPr="00D65743">
        <w:rPr>
          <w:rFonts w:ascii="Arial" w:hAnsi="Arial" w:cs="Arial"/>
          <w:sz w:val="24"/>
          <w:szCs w:val="24"/>
        </w:rPr>
        <w:t>poderão ser aplicadas pela Presidência do CISOP.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11.1.2 -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 w:rsidR="00AC620E" w:rsidRPr="00D65743" w:rsidRDefault="00AC620E" w:rsidP="00AC620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11.1.3 -</w:t>
      </w:r>
      <w:r w:rsidRPr="00D65743">
        <w:rPr>
          <w:rFonts w:ascii="Arial" w:hAnsi="Arial" w:cs="Arial"/>
          <w:sz w:val="24"/>
          <w:szCs w:val="24"/>
        </w:rPr>
        <w:t xml:space="preserve"> Em face da gravidade da infração, poderão ser aplicadas as penalidades V e VI cumulativamente com a multa cabível.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11.1.4 -</w:t>
      </w:r>
      <w:r w:rsidRPr="00D65743">
        <w:rPr>
          <w:rFonts w:ascii="Arial" w:hAnsi="Arial" w:cs="Arial"/>
          <w:sz w:val="24"/>
          <w:szCs w:val="24"/>
        </w:rPr>
        <w:t xml:space="preserve"> As penalidades somente serão aplicadas </w:t>
      </w:r>
      <w:r w:rsidRPr="00D65743">
        <w:rPr>
          <w:rFonts w:ascii="Arial" w:hAnsi="Arial" w:cs="Arial"/>
          <w:b/>
          <w:sz w:val="24"/>
          <w:szCs w:val="24"/>
        </w:rPr>
        <w:t>após regular processo</w:t>
      </w:r>
      <w:r w:rsidRPr="00D65743">
        <w:rPr>
          <w:rFonts w:ascii="Arial" w:hAnsi="Arial" w:cs="Arial"/>
          <w:sz w:val="24"/>
          <w:szCs w:val="24"/>
        </w:rPr>
        <w:t xml:space="preserve"> </w:t>
      </w:r>
      <w:r w:rsidRPr="00D65743">
        <w:rPr>
          <w:rFonts w:ascii="Arial" w:hAnsi="Arial" w:cs="Arial"/>
          <w:b/>
          <w:sz w:val="24"/>
          <w:szCs w:val="24"/>
        </w:rPr>
        <w:t>administrativo</w:t>
      </w:r>
      <w:r w:rsidRPr="00D65743">
        <w:rPr>
          <w:rFonts w:ascii="Arial" w:hAnsi="Arial" w:cs="Arial"/>
          <w:sz w:val="24"/>
          <w:szCs w:val="24"/>
        </w:rPr>
        <w:t>, em que se garantirá a observância dos princípios do contraditório e da ampla defesa, na forma e nos prazos previstos em lei.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sz w:val="24"/>
          <w:szCs w:val="24"/>
        </w:rPr>
      </w:pPr>
      <w:r w:rsidRPr="00D65743">
        <w:rPr>
          <w:rFonts w:ascii="Arial" w:hAnsi="Arial" w:cs="Arial"/>
          <w:b/>
          <w:sz w:val="24"/>
          <w:szCs w:val="24"/>
        </w:rPr>
        <w:t>11.2 -</w:t>
      </w:r>
      <w:r w:rsidRPr="00D65743">
        <w:rPr>
          <w:rFonts w:ascii="Arial" w:hAnsi="Arial" w:cs="Arial"/>
          <w:sz w:val="24"/>
          <w:szCs w:val="24"/>
        </w:rPr>
        <w:t xml:space="preserve"> Para os fins do subitem 11.1, entende-se por valor global do Contrato aquele correspondente ao resultado da soma dos preços totais dos itens adjudicados à CONTRATADA.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highlight w:val="lightGray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SEGUNDA - PEÇAS INTEGRANTES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 xml:space="preserve"> DO CONTRATO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 xml:space="preserve">12.1 - </w:t>
      </w:r>
      <w:r w:rsidRPr="00D65743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do PREGÃO PRESENCIAL Nº 11/2016, bem como a documentação e a proposta comercial da CONTRATADA, no que estas não conflitarem com o Contrato e com o edital.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TERCEIRA – DO FORO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 xml:space="preserve">13.1 - </w:t>
      </w:r>
      <w:r w:rsidRPr="00D65743">
        <w:rPr>
          <w:rFonts w:ascii="Arial" w:hAnsi="Arial" w:cs="Arial"/>
          <w:color w:val="000000"/>
          <w:sz w:val="24"/>
          <w:szCs w:val="24"/>
        </w:rPr>
        <w:t>O foro competente para dirimir as dúvidas oriundas do presente instrumento contratual é o da Comarca de Cascavel-PR.</w:t>
      </w:r>
    </w:p>
    <w:p w:rsidR="00AC620E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  <w:highlight w:val="lightGray"/>
        </w:rPr>
        <w:lastRenderedPageBreak/>
        <w:t>CLÁUSULA DÉCIMA QUARTA – DA ACEITAÇÃO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b/>
          <w:color w:val="000000"/>
          <w:sz w:val="24"/>
          <w:szCs w:val="24"/>
        </w:rPr>
        <w:t>14.1 -</w:t>
      </w:r>
      <w:r w:rsidRPr="00D65743">
        <w:rPr>
          <w:rFonts w:ascii="Arial" w:hAnsi="Arial" w:cs="Arial"/>
          <w:color w:val="000000"/>
          <w:sz w:val="24"/>
          <w:szCs w:val="24"/>
        </w:rPr>
        <w:t xml:space="preserve"> E por estarem assim justas e contratadas, assinam as partes o presente Contrato em 1 via e dela extraído cópias de igual teor e forma, para que surta seus jurídicos e legais efeitos.</w:t>
      </w: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23 de junho de 2016</w:t>
      </w:r>
      <w:r w:rsidRPr="00D65743">
        <w:rPr>
          <w:rFonts w:ascii="Arial" w:hAnsi="Arial" w:cs="Arial"/>
          <w:color w:val="000000"/>
          <w:sz w:val="24"/>
          <w:szCs w:val="24"/>
        </w:rPr>
        <w:t>.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color w:val="000000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65743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AC620E" w:rsidRPr="00D65743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color w:val="000000"/>
          <w:sz w:val="24"/>
          <w:szCs w:val="24"/>
        </w:rPr>
        <w:t xml:space="preserve">            CONTRATANTE</w:t>
      </w:r>
    </w:p>
    <w:p w:rsidR="00AC620E" w:rsidRPr="00D65743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color w:val="000000"/>
          <w:sz w:val="24"/>
          <w:szCs w:val="24"/>
        </w:rPr>
        <w:t xml:space="preserve">                    _________________________________</w:t>
      </w:r>
    </w:p>
    <w:p w:rsidR="00AC620E" w:rsidRPr="00D65743" w:rsidRDefault="00AC620E" w:rsidP="00AC620E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color w:val="000000"/>
          <w:sz w:val="24"/>
          <w:szCs w:val="24"/>
        </w:rPr>
        <w:t xml:space="preserve">                CONTRATADA</w:t>
      </w:r>
    </w:p>
    <w:p w:rsidR="00AC620E" w:rsidRPr="00D65743" w:rsidRDefault="00AC620E" w:rsidP="00AC620E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65743"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p w:rsidR="00AC620E" w:rsidRPr="00D65743" w:rsidRDefault="00AC620E" w:rsidP="00AC62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</w:p>
    <w:p w:rsidR="00AC620E" w:rsidRPr="00D65743" w:rsidRDefault="00AC620E" w:rsidP="00AC620E"/>
    <w:p w:rsidR="00DB334E" w:rsidRDefault="00DB334E"/>
    <w:sectPr w:rsidR="00DB334E" w:rsidSect="00D65743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55" w:rsidRDefault="00134B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134B3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55" w:rsidRDefault="00134B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D55D55" w:rsidRDefault="00134B3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7D" w:rsidRDefault="00134B31" w:rsidP="0051207D">
    <w:pPr>
      <w:pStyle w:val="Cabealho"/>
    </w:pPr>
    <w:r w:rsidRPr="00B263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pt;height:94.7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54" w:rsidRDefault="00134B31">
    <w:pPr>
      <w:pStyle w:val="Cabealho"/>
    </w:pPr>
    <w:r w:rsidRPr="00FF74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63.3pt;height:97.8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C620E"/>
    <w:rsid w:val="00134B31"/>
    <w:rsid w:val="00AC620E"/>
    <w:rsid w:val="00DB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C6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62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C620E"/>
  </w:style>
  <w:style w:type="paragraph" w:styleId="Cabealho">
    <w:name w:val="header"/>
    <w:basedOn w:val="Normal"/>
    <w:link w:val="CabealhoChar"/>
    <w:rsid w:val="00AC62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C62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B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2877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2016-06-22T14:28:00Z</cp:lastPrinted>
  <dcterms:created xsi:type="dcterms:W3CDTF">2016-06-22T14:23:00Z</dcterms:created>
  <dcterms:modified xsi:type="dcterms:W3CDTF">2016-06-22T14:28:00Z</dcterms:modified>
</cp:coreProperties>
</file>